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EAD13" w14:textId="77777777" w:rsidR="00BD1FB8" w:rsidRDefault="00914D0D">
      <w:r>
        <w:t>ApCsel 8,26–39</w:t>
      </w:r>
    </w:p>
    <w:p w14:paraId="0702763E" w14:textId="77777777" w:rsidR="00D247B5" w:rsidRDefault="00D247B5" w:rsidP="003B5CFA"/>
    <w:p w14:paraId="047ECED1" w14:textId="77777777" w:rsidR="00D35E93" w:rsidRDefault="00C47B1C" w:rsidP="009E7589">
      <w:r>
        <w:t xml:space="preserve">Az „Apostolok cselekedetei” valójában Isten Szentlelke munkájának a kezdetét írja le. </w:t>
      </w:r>
      <w:r w:rsidR="008513D2">
        <w:t>„Nálatok lakik, sőt bennetek lesz” – mondta róla Jézus</w:t>
      </w:r>
      <w:r w:rsidR="008D5EBA">
        <w:t xml:space="preserve"> a tanítványoknak, de ugyanígy „benne volt”</w:t>
      </w:r>
      <w:r w:rsidR="007507FB">
        <w:t>, és ma is benne van</w:t>
      </w:r>
      <w:r w:rsidR="008D5EBA">
        <w:t xml:space="preserve"> mindazokban, akik pünkösdkor és azután megtértek Krisztushoz, akiknek Ő a Megváltója lett. </w:t>
      </w:r>
      <w:r w:rsidR="00752DB8">
        <w:t>Bennünk is ott van</w:t>
      </w:r>
      <w:r w:rsidR="001A424A">
        <w:t>, és</w:t>
      </w:r>
      <w:r w:rsidR="00752DB8">
        <w:t xml:space="preserve"> </w:t>
      </w:r>
      <w:r w:rsidR="001A424A">
        <w:t>b</w:t>
      </w:r>
      <w:r w:rsidR="00752DB8">
        <w:t>enne volt Fülöpben is.</w:t>
      </w:r>
    </w:p>
    <w:p w14:paraId="0FD0D470" w14:textId="77777777" w:rsidR="002F26E6" w:rsidRDefault="00D35E93" w:rsidP="009E7589">
      <w:r>
        <w:t>Itt is Ő cselekszik, n</w:t>
      </w:r>
      <w:r w:rsidR="00E355C0">
        <w:t>em Fülöp</w:t>
      </w:r>
      <w:r>
        <w:t xml:space="preserve"> és</w:t>
      </w:r>
      <w:r w:rsidR="00E355C0">
        <w:t xml:space="preserve"> nem a főember.</w:t>
      </w:r>
      <w:r w:rsidR="001D5EA0">
        <w:t xml:space="preserve"> Ő szólt Fülöpnek</w:t>
      </w:r>
      <w:r w:rsidR="005953FE">
        <w:t>,</w:t>
      </w:r>
      <w:r w:rsidR="001D5EA0">
        <w:t xml:space="preserve"> </w:t>
      </w:r>
      <w:r w:rsidR="005953FE">
        <w:t xml:space="preserve">de </w:t>
      </w:r>
      <w:r w:rsidR="001D5EA0">
        <w:t>Ő indította a főembert</w:t>
      </w:r>
      <w:r w:rsidR="005953FE">
        <w:t xml:space="preserve"> is</w:t>
      </w:r>
      <w:r w:rsidR="001D5EA0">
        <w:t>, hogy feljöjjön Jeruzsálembe Istent imádni.</w:t>
      </w:r>
      <w:r w:rsidR="000758FF">
        <w:t xml:space="preserve"> Ő adta magát az üzenetet.</w:t>
      </w:r>
      <w:r w:rsidR="0093390E">
        <w:t xml:space="preserve"> Ő tesz bizonyságot Krisztusról (Ézsai</w:t>
      </w:r>
      <w:r w:rsidR="00E46028">
        <w:t>ás és Fülöp szavain keresztül</w:t>
      </w:r>
      <w:r w:rsidR="008F7547">
        <w:t xml:space="preserve"> is</w:t>
      </w:r>
      <w:r w:rsidR="0093390E">
        <w:t>).</w:t>
      </w:r>
    </w:p>
    <w:p w14:paraId="59727C1E" w14:textId="77777777" w:rsidR="002F41D1" w:rsidRDefault="002F41D1" w:rsidP="009E7589">
      <w:r>
        <w:t>Mit cselekszik? Beteljesíti Jézus parancsát / ígéretét: „tanúim lesztek” Samária után „a föld végső határáig”.</w:t>
      </w:r>
      <w:r w:rsidR="00D7767E">
        <w:t xml:space="preserve"> Az etióp főember az első távol lakó pogány, aki befogadja Krisztust.</w:t>
      </w:r>
    </w:p>
    <w:p w14:paraId="181063EA" w14:textId="77777777" w:rsidR="00116DF8" w:rsidRDefault="008E26EE" w:rsidP="009E7589">
      <w:r>
        <w:t>Hogyan cselekszik? A szavával, mint a teremtéskor.</w:t>
      </w:r>
      <w:r w:rsidR="004D7D4B">
        <w:t xml:space="preserve"> Semmi egyébre nincs szüksége, hogy cselekedni tudjon.</w:t>
      </w:r>
      <w:r w:rsidR="008C6E37">
        <w:t xml:space="preserve"> </w:t>
      </w:r>
      <w:r w:rsidR="00D27618">
        <w:t>Úgy cselekszik, hogy abban b</w:t>
      </w:r>
      <w:r w:rsidR="008C6E37">
        <w:t>enne van az ember, pl. Fülöp engedelmessége, a főember vágyakozása, de valójában már ezt is Isten munkálta.</w:t>
      </w:r>
      <w:r w:rsidR="00D4201A">
        <w:t xml:space="preserve"> – Az új élet valóban teremtés, és amit a már hívőben </w:t>
      </w:r>
      <w:r w:rsidR="00030EE3">
        <w:t>munkál (az, hogy</w:t>
      </w:r>
      <w:r w:rsidR="00992332">
        <w:t xml:space="preserve"> a hívő</w:t>
      </w:r>
      <w:r w:rsidR="00030EE3">
        <w:t xml:space="preserve"> megérti Isten akaratát, hogy engedelmes, hogy növekszik Krisztusban)</w:t>
      </w:r>
      <w:r w:rsidR="00EC1999">
        <w:t>, az is „olyan, mint a teremtés”: csak Isten tudja véghez vinni</w:t>
      </w:r>
      <w:r w:rsidR="00A26268">
        <w:t>, az ember magától ne</w:t>
      </w:r>
      <w:r w:rsidR="003F749B">
        <w:t>m.</w:t>
      </w:r>
    </w:p>
    <w:p w14:paraId="47D5D9C1" w14:textId="77777777" w:rsidR="007579C8" w:rsidRDefault="007579C8" w:rsidP="00AC4C28">
      <w:r>
        <w:t xml:space="preserve">Fülöp a pünkösd napján </w:t>
      </w:r>
      <w:r w:rsidR="00E25740">
        <w:t>vagy azután tért meg, az apostolok v</w:t>
      </w:r>
      <w:r w:rsidR="008618D1">
        <w:t>agy</w:t>
      </w:r>
      <w:r w:rsidR="00E25740">
        <w:t xml:space="preserve"> más hívők bizonyságtételére.</w:t>
      </w:r>
      <w:r w:rsidR="008A56ED">
        <w:t xml:space="preserve"> Ezt Isten Lelke munkálta, és ez kellett ahhoz, hogy ő maga is örömmel hirdesse az örömhírt.</w:t>
      </w:r>
      <w:r w:rsidR="00E156F5">
        <w:t xml:space="preserve"> Másképpen nem lehet: ha bennem nincs ott az az öröm, amit Krisztus megismerése, a bűneim bocsánata, az örök élet bizonyossága adott, akkor </w:t>
      </w:r>
      <w:r w:rsidR="00E62FA4">
        <w:t>azt, amit Isten tett Krisztus által, csak száraz tanításként (kioktatásként) tudom elmondani, nem örömhírként.</w:t>
      </w:r>
      <w:r w:rsidR="003512E5">
        <w:t xml:space="preserve"> De benne megvolt, ez jelle</w:t>
      </w:r>
      <w:r w:rsidR="00247DDD">
        <w:t xml:space="preserve">mezte a </w:t>
      </w:r>
      <w:proofErr w:type="spellStart"/>
      <w:r w:rsidR="00247DDD">
        <w:t>samáriai</w:t>
      </w:r>
      <w:proofErr w:type="spellEnd"/>
      <w:r w:rsidR="00247DDD">
        <w:t xml:space="preserve"> szolgálatát is, és ez az öröm ragadt rá azokra, akik hallgatták (8,8.12).</w:t>
      </w:r>
    </w:p>
    <w:p w14:paraId="720FA178" w14:textId="77777777" w:rsidR="00A51756" w:rsidRDefault="00FA1507" w:rsidP="00AC4C28">
      <w:r>
        <w:t>A 7 diakónus egyike volt, „asztalok körül szolgált”, akárcsak István, de mindkettőjükről kiderült, hogy képes prédikálni, bizonyságot tenni (</w:t>
      </w:r>
      <w:r w:rsidR="00EA4CF4">
        <w:t>az Úr képessé tudja tenni őket) – mikor? István akkor</w:t>
      </w:r>
      <w:r w:rsidR="00563AFB">
        <w:t xml:space="preserve"> prédikált</w:t>
      </w:r>
      <w:r w:rsidR="00A33474">
        <w:t xml:space="preserve"> (tett bizonyságot)</w:t>
      </w:r>
      <w:r w:rsidR="00EA4CF4">
        <w:t>, amikor ő maga üldözés alá került; Fülöp akkor, amikor emiatt szét kellett szóródniuk.</w:t>
      </w:r>
      <w:r w:rsidR="00857136">
        <w:t xml:space="preserve"> Az üldözés, a veszedelem alatt felbátorodta</w:t>
      </w:r>
      <w:r w:rsidR="0082230F">
        <w:t>k, nem visszahúzódtak.</w:t>
      </w:r>
      <w:r w:rsidR="00632818">
        <w:t xml:space="preserve"> A visszahúzódás lenne a „természetes emberi magatartás”, az (ó)emberi természet magatartása.</w:t>
      </w:r>
      <w:r w:rsidR="00A31C44">
        <w:t xml:space="preserve"> Ha felbátorodnak, ha „nem hagynak fel Krisztus hirdetésével” (ApCsel 5,42), azt</w:t>
      </w:r>
      <w:r w:rsidR="00A8519F">
        <w:t xml:space="preserve"> a Szentlélek cselekszi bennük.</w:t>
      </w:r>
    </w:p>
    <w:p w14:paraId="5CB2690F" w14:textId="77777777" w:rsidR="00BB5EBE" w:rsidRDefault="00D42D4F" w:rsidP="00AC4C28">
      <w:r>
        <w:t>Fülöp e</w:t>
      </w:r>
      <w:r w:rsidR="00BB5EBE">
        <w:t>ngedelmesség</w:t>
      </w:r>
      <w:r>
        <w:t>e</w:t>
      </w:r>
      <w:r w:rsidR="00BB5EBE">
        <w:t>: kész elmenni a „járatlan” (néptelen, puszta) útra</w:t>
      </w:r>
      <w:r w:rsidR="00EF130B">
        <w:t>, mert az Úr mondta</w:t>
      </w:r>
      <w:r w:rsidR="00BB5EBE">
        <w:t>.</w:t>
      </w:r>
      <w:r w:rsidR="0008023E">
        <w:t xml:space="preserve"> Neki is járatlan</w:t>
      </w:r>
      <w:r w:rsidR="00EF130B">
        <w:t xml:space="preserve"> az út</w:t>
      </w:r>
      <w:r w:rsidR="0008023E">
        <w:t>:</w:t>
      </w:r>
      <w:r w:rsidR="00E6643B">
        <w:t xml:space="preserve"> még nem hirdette az igét pogány embernek.</w:t>
      </w:r>
    </w:p>
    <w:p w14:paraId="43755704" w14:textId="77777777" w:rsidR="00950BAD" w:rsidRDefault="00950BAD" w:rsidP="00AC4C28">
      <w:r>
        <w:t>A főember</w:t>
      </w:r>
      <w:r w:rsidR="001E7B84">
        <w:t>nek</w:t>
      </w:r>
      <w:r>
        <w:t xml:space="preserve"> hallania kellett az élő Istenről.</w:t>
      </w:r>
      <w:r w:rsidR="00A20FD6">
        <w:t xml:space="preserve"> Isten gondoskodott róla, hogy oda, ahol lakott, </w:t>
      </w:r>
      <w:r w:rsidR="00B54EC4">
        <w:t xml:space="preserve">eljusson </w:t>
      </w:r>
      <w:r w:rsidR="00A20FD6">
        <w:t>az ige, a bizonyságtétel, amiből megértette, hogy „ez az Isten teljesen más”.</w:t>
      </w:r>
      <w:r w:rsidR="006E0A0D">
        <w:t xml:space="preserve"> Nincs sehogy kiábrázolva, mégis létezik (tehát nem az ember „teremtette”) és cselekszik – hogy mit, azt az elmondott bizonyságtételekből hallhatta</w:t>
      </w:r>
      <w:r w:rsidR="000C2F1E">
        <w:t xml:space="preserve"> – és elindul Jeruzsálembe Istent imádni</w:t>
      </w:r>
      <w:r w:rsidR="006E0A0D">
        <w:t>.</w:t>
      </w:r>
      <w:r w:rsidR="00D26D1D">
        <w:t xml:space="preserve"> Isten Lelkének munkája az, hogy nem utasítja el („ha nem látom, akkor nincs”), hanem imádni kezdi.</w:t>
      </w:r>
      <w:r w:rsidR="00AF1CEB">
        <w:t xml:space="preserve"> Elhiszi, hogy az igéből megismerheti.</w:t>
      </w:r>
      <w:r w:rsidR="007F401B">
        <w:t xml:space="preserve"> </w:t>
      </w:r>
      <w:r w:rsidR="00474C71">
        <w:t>Amikor már olvassa Ézsaiás könyvét, f</w:t>
      </w:r>
      <w:r w:rsidR="007F401B">
        <w:t>elismeri, hogy személyes kapcsolatba kell kerülnie azzal</w:t>
      </w:r>
      <w:r w:rsidR="00474C71">
        <w:t xml:space="preserve"> az Istennel</w:t>
      </w:r>
      <w:r w:rsidR="007F401B">
        <w:t>, akiről az ige bizonyságot tesz.</w:t>
      </w:r>
    </w:p>
    <w:p w14:paraId="079803E2" w14:textId="77777777" w:rsidR="004C33AD" w:rsidRDefault="002911E9" w:rsidP="008263E6">
      <w:proofErr w:type="spellStart"/>
      <w:r>
        <w:t>Ézs</w:t>
      </w:r>
      <w:proofErr w:type="spellEnd"/>
      <w:r>
        <w:t xml:space="preserve"> 53 az egyik legvilágosabb prófécia Krisztusról és a megváltásról. </w:t>
      </w:r>
      <w:r w:rsidR="004C6FB4">
        <w:t>(</w:t>
      </w:r>
      <w:r>
        <w:t>Annyira egyértelmű, hogy a nem Jézus-hívő zsidó tanítás be is tiltja</w:t>
      </w:r>
      <w:r w:rsidR="008C0AD3">
        <w:t>.</w:t>
      </w:r>
      <w:r w:rsidR="004C6FB4">
        <w:t>)</w:t>
      </w:r>
      <w:r w:rsidR="008C0AD3">
        <w:t xml:space="preserve"> </w:t>
      </w:r>
      <w:r w:rsidR="00AA7934">
        <w:t>Ézsaiás azt írta le, amit Isten tenni fog; most már arról kell beszélni, hogy ez hogyan teljesedett be Jézus Krisztusban – ez az a magyarázat, amire szüksége volt a főembernek.</w:t>
      </w:r>
      <w:r w:rsidR="00A46923">
        <w:t xml:space="preserve"> Fülöp nem aggódott, hogy hogyan fogja megértetni vele: az előtte lévő igéből indult ki, a konkrét kérdésre válaszolt.</w:t>
      </w:r>
      <w:r w:rsidR="00F57CF5">
        <w:t xml:space="preserve"> Mennyit aggódunk mi, hogy hogyan értessük meg valakivel az evangéliumot?</w:t>
      </w:r>
      <w:r w:rsidR="003675DE">
        <w:t xml:space="preserve"> (Posztmodern kor nehézségei.)</w:t>
      </w:r>
      <w:r w:rsidR="00DC6821">
        <w:t xml:space="preserve"> Ma az </w:t>
      </w:r>
      <w:r w:rsidR="00DC6821">
        <w:lastRenderedPageBreak/>
        <w:t>átlagember egyáltalán nem olvas Bibliát, másfajta kérdései lehetnek.</w:t>
      </w:r>
      <w:r w:rsidR="00E46B2E">
        <w:t xml:space="preserve"> Ha ezekre lehet úgy válaszolni, hogy bizonyságot teszünk Krisztusról, felismerjük-e?</w:t>
      </w:r>
      <w:r w:rsidR="008C2A48">
        <w:t xml:space="preserve"> „Járatlan út” ez is, nehezebb lehet eljutni az adott kérdéstől Krisztusig.</w:t>
      </w:r>
      <w:r w:rsidR="007B67B5">
        <w:t xml:space="preserve"> </w:t>
      </w:r>
      <w:r w:rsidR="00F65F33">
        <w:t>Merünk-e végigmenni rajta?</w:t>
      </w:r>
    </w:p>
    <w:p w14:paraId="6DD996E4" w14:textId="77777777" w:rsidR="005310A0" w:rsidRDefault="004556FA" w:rsidP="000B00DA">
      <w:r>
        <w:t>A főember hitre jutása is Isten Szentlelkének a munkája.</w:t>
      </w:r>
      <w:r w:rsidR="001A53F7">
        <w:t xml:space="preserve"> A keresztről való beszéd az emberi gondolkodás számára botrány</w:t>
      </w:r>
      <w:r w:rsidR="00FD4ABA">
        <w:t xml:space="preserve"> („aki ilyen szégyenteljes halált halt, hogy lehetne Megváltó”)</w:t>
      </w:r>
      <w:r w:rsidR="001A53F7">
        <w:t xml:space="preserve"> vagy bolondság</w:t>
      </w:r>
      <w:r w:rsidR="00FD4ABA">
        <w:t xml:space="preserve"> („aki meghalt, hogy lehet győztes”)</w:t>
      </w:r>
      <w:r w:rsidR="001A53F7">
        <w:t>.</w:t>
      </w:r>
      <w:r w:rsidR="00100DBA">
        <w:t xml:space="preserve"> Arról, </w:t>
      </w:r>
      <w:r w:rsidR="00964579">
        <w:t xml:space="preserve">hogy </w:t>
      </w:r>
      <w:r w:rsidR="00BB7096">
        <w:t xml:space="preserve">Jézus </w:t>
      </w:r>
      <w:r w:rsidR="00964579">
        <w:t>valóban</w:t>
      </w:r>
      <w:r w:rsidR="00BB7096">
        <w:t xml:space="preserve"> Isten Fia,</w:t>
      </w:r>
      <w:r w:rsidR="00964579">
        <w:t xml:space="preserve"> Megváltó, valóban él és győztes, és Őrá van sz</w:t>
      </w:r>
      <w:r w:rsidR="00CD1D6C">
        <w:t>ükségem, csak Isten győzhet meg – mint a főembert is.</w:t>
      </w:r>
      <w:r w:rsidR="0003682D">
        <w:t xml:space="preserve"> </w:t>
      </w:r>
      <w:r w:rsidR="00F85409">
        <w:t>Nem látta többé Fülöpöt</w:t>
      </w:r>
      <w:r w:rsidR="00A5170A">
        <w:t>, de a Szentlélek most már folyamatosan „magyarázta” neki az igét, ő is egyre mélyebben megismerhette Krisztust, és hirdethette is.</w:t>
      </w:r>
    </w:p>
    <w:p w14:paraId="4F7EA5F5" w14:textId="77777777" w:rsidR="00F12A78" w:rsidRDefault="00F12A78" w:rsidP="00F12A78"/>
    <w:p w14:paraId="48B18F08" w14:textId="77777777" w:rsidR="00F12A78" w:rsidRDefault="00F12A78" w:rsidP="00F12A78"/>
    <w:p w14:paraId="5EC8F661" w14:textId="77777777" w:rsidR="00664BEE" w:rsidRDefault="00DA05A9" w:rsidP="00F12A78">
      <w:r>
        <w:t>ApCsel 2,39 „</w:t>
      </w:r>
      <w:r w:rsidRPr="00DA05A9">
        <w:t>Mert tiétek ez az ígéret és gyermekeiteké, sőt mindazoké is, akik távol vannak, akiket csak elhív magának az Úr, a mi Istenünk.”</w:t>
      </w:r>
    </w:p>
    <w:p w14:paraId="5EA0C439" w14:textId="77777777" w:rsidR="0001693F" w:rsidRPr="00DA05A9" w:rsidRDefault="0001693F" w:rsidP="00F12A78"/>
    <w:sectPr w:rsidR="0001693F" w:rsidRPr="00DA0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02E7F" w14:textId="77777777" w:rsidR="009C1BB7" w:rsidRDefault="009C1BB7">
      <w:pPr>
        <w:spacing w:before="0" w:after="0"/>
      </w:pPr>
      <w:r>
        <w:separator/>
      </w:r>
    </w:p>
  </w:endnote>
  <w:endnote w:type="continuationSeparator" w:id="0">
    <w:p w14:paraId="3810F62D" w14:textId="77777777" w:rsidR="009C1BB7" w:rsidRDefault="009C1BB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C856F" w14:textId="77777777" w:rsidR="009C1BB7" w:rsidRDefault="009C1BB7">
      <w:pPr>
        <w:spacing w:before="0" w:after="0"/>
      </w:pPr>
      <w:r>
        <w:separator/>
      </w:r>
    </w:p>
  </w:footnote>
  <w:footnote w:type="continuationSeparator" w:id="0">
    <w:p w14:paraId="5F0A9E65" w14:textId="77777777" w:rsidR="009C1BB7" w:rsidRDefault="009C1BB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B7C06"/>
    <w:multiLevelType w:val="hybridMultilevel"/>
    <w:tmpl w:val="EF9E031E"/>
    <w:lvl w:ilvl="0" w:tplc="50EE0F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31A83"/>
    <w:multiLevelType w:val="hybridMultilevel"/>
    <w:tmpl w:val="AFACCABA"/>
    <w:lvl w:ilvl="0" w:tplc="20F49B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1445290">
    <w:abstractNumId w:val="1"/>
  </w:num>
  <w:num w:numId="2" w16cid:durableId="1856919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1693F"/>
    <w:rsid w:val="00030BD0"/>
    <w:rsid w:val="00030EE3"/>
    <w:rsid w:val="0003682D"/>
    <w:rsid w:val="000758FF"/>
    <w:rsid w:val="0008023E"/>
    <w:rsid w:val="00085B46"/>
    <w:rsid w:val="000B00DA"/>
    <w:rsid w:val="000C2F1E"/>
    <w:rsid w:val="000C7652"/>
    <w:rsid w:val="000E2FED"/>
    <w:rsid w:val="00100DBA"/>
    <w:rsid w:val="00116DF8"/>
    <w:rsid w:val="00142EA1"/>
    <w:rsid w:val="00154113"/>
    <w:rsid w:val="0018453F"/>
    <w:rsid w:val="001A3B42"/>
    <w:rsid w:val="001A424A"/>
    <w:rsid w:val="001A53F7"/>
    <w:rsid w:val="001D5EA0"/>
    <w:rsid w:val="001E7B84"/>
    <w:rsid w:val="00202368"/>
    <w:rsid w:val="00247DDD"/>
    <w:rsid w:val="002911E9"/>
    <w:rsid w:val="002B5255"/>
    <w:rsid w:val="002F0964"/>
    <w:rsid w:val="002F26E6"/>
    <w:rsid w:val="002F41D1"/>
    <w:rsid w:val="00301D0C"/>
    <w:rsid w:val="00313305"/>
    <w:rsid w:val="003139E6"/>
    <w:rsid w:val="003512E5"/>
    <w:rsid w:val="003675DE"/>
    <w:rsid w:val="00397E34"/>
    <w:rsid w:val="003B5CFA"/>
    <w:rsid w:val="003E1B25"/>
    <w:rsid w:val="003E204D"/>
    <w:rsid w:val="003F749B"/>
    <w:rsid w:val="004556FA"/>
    <w:rsid w:val="00474C71"/>
    <w:rsid w:val="00492FD5"/>
    <w:rsid w:val="004C33AD"/>
    <w:rsid w:val="004C6FB4"/>
    <w:rsid w:val="004D7D4B"/>
    <w:rsid w:val="00530619"/>
    <w:rsid w:val="005310A0"/>
    <w:rsid w:val="00563AFB"/>
    <w:rsid w:val="00576C02"/>
    <w:rsid w:val="005953FE"/>
    <w:rsid w:val="00632818"/>
    <w:rsid w:val="00650384"/>
    <w:rsid w:val="00664BEE"/>
    <w:rsid w:val="006E0A0D"/>
    <w:rsid w:val="00736EB7"/>
    <w:rsid w:val="007507FB"/>
    <w:rsid w:val="00752DB8"/>
    <w:rsid w:val="007579C8"/>
    <w:rsid w:val="0078288A"/>
    <w:rsid w:val="007853C6"/>
    <w:rsid w:val="007A3A7B"/>
    <w:rsid w:val="007B67B5"/>
    <w:rsid w:val="007F13BF"/>
    <w:rsid w:val="007F401B"/>
    <w:rsid w:val="0082230F"/>
    <w:rsid w:val="008263E6"/>
    <w:rsid w:val="00832408"/>
    <w:rsid w:val="008513D2"/>
    <w:rsid w:val="0085141D"/>
    <w:rsid w:val="00857136"/>
    <w:rsid w:val="008618D1"/>
    <w:rsid w:val="008772D0"/>
    <w:rsid w:val="008A56ED"/>
    <w:rsid w:val="008B754A"/>
    <w:rsid w:val="008C0AD3"/>
    <w:rsid w:val="008C2A48"/>
    <w:rsid w:val="008C6E37"/>
    <w:rsid w:val="008D5EBA"/>
    <w:rsid w:val="008E26EE"/>
    <w:rsid w:val="008F7547"/>
    <w:rsid w:val="00914D0D"/>
    <w:rsid w:val="009233E5"/>
    <w:rsid w:val="0093390E"/>
    <w:rsid w:val="00943411"/>
    <w:rsid w:val="00950BAD"/>
    <w:rsid w:val="00964579"/>
    <w:rsid w:val="009814B7"/>
    <w:rsid w:val="00992332"/>
    <w:rsid w:val="009A56F5"/>
    <w:rsid w:val="009C1BB7"/>
    <w:rsid w:val="009E7589"/>
    <w:rsid w:val="00A2000C"/>
    <w:rsid w:val="00A20FD6"/>
    <w:rsid w:val="00A26268"/>
    <w:rsid w:val="00A314A8"/>
    <w:rsid w:val="00A31C44"/>
    <w:rsid w:val="00A33474"/>
    <w:rsid w:val="00A42EFC"/>
    <w:rsid w:val="00A46923"/>
    <w:rsid w:val="00A5170A"/>
    <w:rsid w:val="00A51756"/>
    <w:rsid w:val="00A8519F"/>
    <w:rsid w:val="00AA7934"/>
    <w:rsid w:val="00AC2D73"/>
    <w:rsid w:val="00AC4C28"/>
    <w:rsid w:val="00AE3AD1"/>
    <w:rsid w:val="00AF1CEB"/>
    <w:rsid w:val="00B31607"/>
    <w:rsid w:val="00B54EC4"/>
    <w:rsid w:val="00BB5EBE"/>
    <w:rsid w:val="00BB7096"/>
    <w:rsid w:val="00BD1FB8"/>
    <w:rsid w:val="00C02BD4"/>
    <w:rsid w:val="00C47B1C"/>
    <w:rsid w:val="00C93A0C"/>
    <w:rsid w:val="00CD1D6C"/>
    <w:rsid w:val="00D247B5"/>
    <w:rsid w:val="00D26D1D"/>
    <w:rsid w:val="00D27618"/>
    <w:rsid w:val="00D35E93"/>
    <w:rsid w:val="00D4201A"/>
    <w:rsid w:val="00D42D4F"/>
    <w:rsid w:val="00D632E8"/>
    <w:rsid w:val="00D7767E"/>
    <w:rsid w:val="00D90DF9"/>
    <w:rsid w:val="00DA05A9"/>
    <w:rsid w:val="00DC35DE"/>
    <w:rsid w:val="00DC6821"/>
    <w:rsid w:val="00DD18CC"/>
    <w:rsid w:val="00E156F5"/>
    <w:rsid w:val="00E25740"/>
    <w:rsid w:val="00E355C0"/>
    <w:rsid w:val="00E46028"/>
    <w:rsid w:val="00E46B2E"/>
    <w:rsid w:val="00E62FA4"/>
    <w:rsid w:val="00E6643B"/>
    <w:rsid w:val="00EA4CF4"/>
    <w:rsid w:val="00EB6F6A"/>
    <w:rsid w:val="00EC157B"/>
    <w:rsid w:val="00EC1999"/>
    <w:rsid w:val="00EF130B"/>
    <w:rsid w:val="00EF48B9"/>
    <w:rsid w:val="00F06294"/>
    <w:rsid w:val="00F12A78"/>
    <w:rsid w:val="00F14656"/>
    <w:rsid w:val="00F27E90"/>
    <w:rsid w:val="00F55116"/>
    <w:rsid w:val="00F57CF5"/>
    <w:rsid w:val="00F65F33"/>
    <w:rsid w:val="00F85409"/>
    <w:rsid w:val="00FA1507"/>
    <w:rsid w:val="00FD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46EFA"/>
  <w15:chartTrackingRefBased/>
  <w15:docId w15:val="{AD173218-8F85-4CD4-8B48-0012664F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693F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bjegyzetszveg">
    <w:name w:val="footnote text"/>
    <w:basedOn w:val="Norml"/>
    <w:semiHidden/>
    <w:rsid w:val="002911E9"/>
    <w:rPr>
      <w:sz w:val="20"/>
      <w:szCs w:val="20"/>
    </w:rPr>
  </w:style>
  <w:style w:type="character" w:styleId="Lbjegyzet-hivatkozs">
    <w:name w:val="footnote reference"/>
    <w:semiHidden/>
    <w:rsid w:val="002911E9"/>
    <w:rPr>
      <w:vertAlign w:val="superscript"/>
    </w:rPr>
  </w:style>
  <w:style w:type="character" w:styleId="Hiperhivatkozs">
    <w:name w:val="Hyperlink"/>
    <w:rsid w:val="002911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2</cp:revision>
  <dcterms:created xsi:type="dcterms:W3CDTF">2023-10-28T09:08:00Z</dcterms:created>
  <dcterms:modified xsi:type="dcterms:W3CDTF">2023-10-28T09:08:00Z</dcterms:modified>
</cp:coreProperties>
</file>